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3416300</wp:posOffset>
                </wp:positionH>
                <wp:positionV relativeFrom="paragraph">
                  <wp:posOffset>-228599</wp:posOffset>
                </wp:positionV>
                <wp:extent cx="3491865" cy="69024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04830" y="3439640"/>
                          <a:ext cx="348234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530 Maryville Centre Drive • Suite LL5 • St. Louis, MO  63141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(314) 275-7440 • Fax (314) 275-7446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www.friendsofkids.com/young-friends-of-kids.html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3416300</wp:posOffset>
                </wp:positionH>
                <wp:positionV relativeFrom="paragraph">
                  <wp:posOffset>-228599</wp:posOffset>
                </wp:positionV>
                <wp:extent cx="3491865" cy="690245"/>
                <wp:effectExtent b="0" l="0" r="0" t="0"/>
                <wp:wrapNone/>
                <wp:docPr id="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1865" cy="690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-342899</wp:posOffset>
            </wp:positionV>
            <wp:extent cx="2061845" cy="1565910"/>
            <wp:effectExtent b="0" l="0" r="0" t="0"/>
            <wp:wrapNone/>
            <wp:docPr descr="YF logo Final.jpg" id="2" name="image6.jpg"/>
            <a:graphic>
              <a:graphicData uri="http://schemas.openxmlformats.org/drawingml/2006/picture">
                <pic:pic>
                  <pic:nvPicPr>
                    <pic:cNvPr descr="YF logo Final.jpg"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15659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4"/>
        </w:tabs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Friend,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would like to invite you to support our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Mouse Derby: Run for the Roses!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May 12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the Sunset Hills Community Center.  All sponsorships and donations help kids with cancer being treated in the St. Louis area.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The most important element in all of this is the cause.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Here are some of the many ways Friends is able to help the children and their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families through our Educational, Emotional, and Recreational programs thanks to your support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our Mouse Races;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*For a child suffering from cancer (along with their siblings and parents) your sponsorship will provide…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*Art Therapy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 that the kids can openly express their feeling, confusion, and fear.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*Educational and Motivational Assistance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(tutoring) developing self-esteem and more motivation while combating long term cognitive effects caused by severe cancer treatments.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*Play Therapy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allow kids with cancer to express their feelings about themselves and experiences using various play media.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*Treat a family to a special outing AWAY from his/her treatment center.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*Toys for the toy closet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help erase all the bad episodes of their painful treatment.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*Special Assistance/Relapse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Gift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boost their morale and give hope, comfort, and energy</w:t>
        <w:tab/>
        <w:tab/>
        <w:tab/>
        <w:tab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 you imagine a better use of your sponsorship…plus, it’s tax-deductible!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see the attached information for sponsorship and participation information.  We will be having a raffle as well so any items or certificates to fill the baskets with is greatly appreciated!  I would be happy to meet with you to explain further the exciting new things we are doing to help kids with cancer…be kids.  Thank you for your consideration.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Warmest regards,</w:t>
        <w:tab/>
        <w:tab/>
        <w:tab/>
        <w:tab/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Friends on the 2018 Mouse Race Committee</w:t>
      </w:r>
    </w:p>
    <w:p w:rsidR="00000000" w:rsidDel="00000000" w:rsidP="00000000" w:rsidRDefault="00000000" w:rsidRPr="00000000" w14:paraId="0000001E">
      <w:pPr>
        <w:spacing w:after="200" w:line="276" w:lineRule="auto"/>
        <w:contextualSpacing w:val="0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2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center" w:pos="540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570"/>
          <w:tab w:val="left" w:pos="9936"/>
          <w:tab w:val="left" w:pos="10368"/>
        </w:tabs>
        <w:contextualSpacing w:val="0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</w:rPr>
        <w:drawing>
          <wp:inline distB="114300" distT="114300" distL="114300" distR="114300">
            <wp:extent cx="2519363" cy="1408786"/>
            <wp:effectExtent b="0" l="0" r="0" t="0"/>
            <wp:docPr id="5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8"/>
                    <a:srcRect b="242" l="0" r="0" t="242"/>
                    <a:stretch>
                      <a:fillRect/>
                    </a:stretch>
                  </pic:blipFill>
                  <pic:spPr>
                    <a:xfrm>
                      <a:off x="0" y="0"/>
                      <a:ext cx="2519363" cy="14087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2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center" w:pos="540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570"/>
          <w:tab w:val="left" w:pos="9936"/>
          <w:tab w:val="left" w:pos="10368"/>
        </w:tabs>
        <w:contextualSpacing w:val="0"/>
        <w:jc w:val="center"/>
        <w:rPr>
          <w:rFonts w:ascii="Calibri" w:cs="Calibri" w:eastAsia="Calibri" w:hAnsi="Calibri"/>
          <w:b w:val="1"/>
          <w:sz w:val="72"/>
          <w:szCs w:val="72"/>
        </w:rPr>
      </w:pPr>
      <w:r w:rsidDel="00000000" w:rsidR="00000000" w:rsidRPr="00000000">
        <w:rPr>
          <w:rFonts w:ascii="Calibri" w:cs="Calibri" w:eastAsia="Calibri" w:hAnsi="Calibri"/>
          <w:b w:val="1"/>
          <w:sz w:val="72"/>
          <w:szCs w:val="72"/>
          <w:rtl w:val="0"/>
        </w:rPr>
        <w:t xml:space="preserve">Mouse Derby </w:t>
      </w:r>
    </w:p>
    <w:p w:rsidR="00000000" w:rsidDel="00000000" w:rsidP="00000000" w:rsidRDefault="00000000" w:rsidRPr="00000000" w14:paraId="00000021">
      <w:pPr>
        <w:tabs>
          <w:tab w:val="left" w:pos="72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center" w:pos="540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570"/>
          <w:tab w:val="left" w:pos="9936"/>
          <w:tab w:val="left" w:pos="10368"/>
        </w:tabs>
        <w:contextualSpacing w:val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Run for the Roses!</w:t>
      </w:r>
    </w:p>
    <w:p w:rsidR="00000000" w:rsidDel="00000000" w:rsidP="00000000" w:rsidRDefault="00000000" w:rsidRPr="00000000" w14:paraId="00000022">
      <w:pPr>
        <w:tabs>
          <w:tab w:val="left" w:pos="72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center" w:pos="540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570"/>
          <w:tab w:val="left" w:pos="9936"/>
          <w:tab w:val="left" w:pos="10368"/>
        </w:tabs>
        <w:contextualSpacing w:val="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center" w:pos="540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570"/>
          <w:tab w:val="left" w:pos="9936"/>
          <w:tab w:val="left" w:pos="10368"/>
        </w:tabs>
        <w:contextualSpacing w:val="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Saturday, May 12</w:t>
      </w:r>
      <w:r w:rsidDel="00000000" w:rsidR="00000000" w:rsidRPr="00000000">
        <w:rPr>
          <w:rFonts w:ascii="Calibri" w:cs="Calibri" w:eastAsia="Calibri" w:hAnsi="Calibri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at 7pm</w:t>
      </w:r>
    </w:p>
    <w:p w:rsidR="00000000" w:rsidDel="00000000" w:rsidP="00000000" w:rsidRDefault="00000000" w:rsidRPr="00000000" w14:paraId="00000024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Sunset Hills Community Center</w:t>
      </w:r>
    </w:p>
    <w:p w:rsidR="00000000" w:rsidDel="00000000" w:rsidP="00000000" w:rsidRDefault="00000000" w:rsidRPr="00000000" w14:paraId="00000025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3915 S. Lindbergh Blvd</w:t>
      </w:r>
    </w:p>
    <w:p w:rsidR="00000000" w:rsidDel="00000000" w:rsidP="00000000" w:rsidRDefault="00000000" w:rsidRPr="00000000" w14:paraId="00000026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Sunset Hills, MO 63127</w:t>
      </w:r>
    </w:p>
    <w:p w:rsidR="00000000" w:rsidDel="00000000" w:rsidP="00000000" w:rsidRDefault="00000000" w:rsidRPr="00000000" w14:paraId="00000027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contextualSpacing w:val="0"/>
        <w:jc w:val="center"/>
        <w:rPr>
          <w:rFonts w:ascii="Calibri" w:cs="Calibri" w:eastAsia="Calibri" w:hAnsi="Calibri"/>
          <w:i w:val="1"/>
          <w:color w:val="1f497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48"/>
          <w:szCs w:val="48"/>
          <w:rtl w:val="0"/>
        </w:rPr>
        <w:t xml:space="preserve">Sponsorship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Calibri" w:cs="Calibri" w:eastAsia="Calibri" w:hAnsi="Calibri"/>
          <w:i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5210175</wp:posOffset>
            </wp:positionH>
            <wp:positionV relativeFrom="paragraph">
              <wp:posOffset>114300</wp:posOffset>
            </wp:positionV>
            <wp:extent cx="1485900" cy="709930"/>
            <wp:effectExtent b="0" l="0" r="0" t="0"/>
            <wp:wrapSquare wrapText="bothSides" distB="0" distT="0" distL="114300" distR="114300"/>
            <wp:docPr id="4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099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A">
      <w:pPr>
        <w:tabs>
          <w:tab w:val="left" w:pos="2880"/>
        </w:tabs>
        <w:contextualSpacing w:val="0"/>
        <w:rPr>
          <w:rFonts w:ascii="Calibri" w:cs="Calibri" w:eastAsia="Calibri" w:hAnsi="Calibri"/>
          <w:b w:val="1"/>
          <w:color w:val="003366"/>
          <w:u w:val="single"/>
        </w:rPr>
      </w:pPr>
      <w:r w:rsidDel="00000000" w:rsidR="00000000" w:rsidRPr="00000000">
        <w:rPr>
          <w:rFonts w:ascii="Calibri" w:cs="Calibri" w:eastAsia="Calibri" w:hAnsi="Calibri"/>
          <w:color w:val="003366"/>
          <w:sz w:val="20"/>
          <w:szCs w:val="20"/>
          <w:u w:val="single"/>
          <w:rtl w:val="0"/>
        </w:rPr>
        <w:t xml:space="preserve">Fulfilled</w:t>
      </w:r>
      <w:r w:rsidDel="00000000" w:rsidR="00000000" w:rsidRPr="00000000">
        <w:rPr>
          <w:rFonts w:ascii="Calibri" w:cs="Calibri" w:eastAsia="Calibri" w:hAnsi="Calibri"/>
          <w:b w:val="1"/>
          <w:color w:val="003366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003366"/>
          <w:sz w:val="28"/>
          <w:szCs w:val="28"/>
          <w:u w:val="single"/>
          <w:rtl w:val="0"/>
        </w:rPr>
        <w:t xml:space="preserve">Title Sponsor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76" w:lineRule="auto"/>
        <w:ind w:left="1080" w:hanging="267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Presenting Sponsor rights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76" w:lineRule="auto"/>
        <w:ind w:left="1080" w:hanging="267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Vinyl banner displayed at event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76" w:lineRule="auto"/>
        <w:ind w:left="1080" w:hanging="267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free table to the event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76" w:lineRule="auto"/>
        <w:ind w:left="1080" w:hanging="267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Recognition on Young Friends of Kids website, event emails, invitation, event press releases, and throughout the event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76" w:lineRule="auto"/>
        <w:ind w:left="1080" w:hanging="267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Full page ad in event program</w:t>
      </w:r>
    </w:p>
    <w:p w:rsidR="00000000" w:rsidDel="00000000" w:rsidP="00000000" w:rsidRDefault="00000000" w:rsidRPr="00000000" w14:paraId="00000030">
      <w:pPr>
        <w:ind w:left="2070" w:firstLine="0"/>
        <w:contextualSpacing w:val="0"/>
        <w:rPr>
          <w:rFonts w:ascii="Calibri" w:cs="Calibri" w:eastAsia="Calibri" w:hAnsi="Calibri"/>
          <w:color w:val="00336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Calibri" w:cs="Calibri" w:eastAsia="Calibri" w:hAnsi="Calibri"/>
          <w:b w:val="1"/>
          <w:color w:val="00336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3366"/>
          <w:u w:val="single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b w:val="1"/>
          <w:color w:val="003366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003366"/>
          <w:sz w:val="28"/>
          <w:szCs w:val="28"/>
          <w:u w:val="single"/>
          <w:rtl w:val="0"/>
        </w:rPr>
        <w:t xml:space="preserve">Roulette Sponsor- $500 (Two spaces available)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tabs>
          <w:tab w:val="left" w:pos="2430"/>
        </w:tabs>
        <w:ind w:left="1080" w:hanging="27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or logo advertised during each round of roulette and on Young Friends of Kids with Cancer website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tabs>
          <w:tab w:val="left" w:pos="2430"/>
        </w:tabs>
        <w:ind w:left="1080" w:hanging="27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Half page ad in event program</w:t>
      </w:r>
    </w:p>
    <w:p w:rsidR="00000000" w:rsidDel="00000000" w:rsidP="00000000" w:rsidRDefault="00000000" w:rsidRPr="00000000" w14:paraId="00000034">
      <w:pPr>
        <w:tabs>
          <w:tab w:val="left" w:pos="2430"/>
        </w:tabs>
        <w:ind w:left="108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Calibri" w:cs="Calibri" w:eastAsia="Calibri" w:hAnsi="Calibri"/>
          <w:b w:val="1"/>
          <w:color w:val="00336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3366"/>
          <w:u w:val="single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b w:val="1"/>
          <w:color w:val="003366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003366"/>
          <w:sz w:val="28"/>
          <w:szCs w:val="28"/>
          <w:u w:val="single"/>
          <w:rtl w:val="0"/>
        </w:rPr>
        <w:t xml:space="preserve">Race Sponsor - $250  (Seven spaces available)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1080" w:hanging="27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or logo displayed at betting table, recognition during race, on Young Friends of Kids with Cancer website, and in event program</w:t>
      </w:r>
    </w:p>
    <w:p w:rsidR="00000000" w:rsidDel="00000000" w:rsidP="00000000" w:rsidRDefault="00000000" w:rsidRPr="00000000" w14:paraId="00000037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Calibri" w:cs="Calibri" w:eastAsia="Calibri" w:hAnsi="Calibri"/>
          <w:b w:val="1"/>
          <w:color w:val="00336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3366"/>
          <w:u w:val="single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b w:val="1"/>
          <w:color w:val="003366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003366"/>
          <w:sz w:val="28"/>
          <w:szCs w:val="28"/>
          <w:u w:val="single"/>
          <w:rtl w:val="0"/>
        </w:rPr>
        <w:t xml:space="preserve">In Kind Donation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270" w:firstLine="99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consider making an in kind donation such as a raffle item, water or soda. </w:t>
      </w:r>
    </w:p>
    <w:p w:rsidR="00000000" w:rsidDel="00000000" w:rsidP="00000000" w:rsidRDefault="00000000" w:rsidRPr="00000000" w14:paraId="0000003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center"/>
        <w:rPr>
          <w:rFonts w:ascii="Calibri" w:cs="Calibri" w:eastAsia="Calibri" w:hAnsi="Calibri"/>
          <w:i w:val="1"/>
          <w:color w:val="1f497d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f497d"/>
          <w:sz w:val="40"/>
          <w:szCs w:val="40"/>
          <w:rtl w:val="0"/>
        </w:rPr>
        <w:t xml:space="preserve">Sign up online at friendsofkids.com/mouse-races.html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2857500</wp:posOffset>
            </wp:positionH>
            <wp:positionV relativeFrom="paragraph">
              <wp:posOffset>7200900</wp:posOffset>
            </wp:positionV>
            <wp:extent cx="1539875" cy="1249680"/>
            <wp:effectExtent b="0" l="0" r="0" t="0"/>
            <wp:wrapNone/>
            <wp:docPr id="6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0"/>
                    <a:srcRect b="0" l="6371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249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Your participation will help kids with cancer…be kids!</w:t>
      </w:r>
    </w:p>
    <w:p w:rsidR="00000000" w:rsidDel="00000000" w:rsidP="00000000" w:rsidRDefault="00000000" w:rsidRPr="00000000" w14:paraId="0000003D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contextualSpacing w:val="0"/>
        <w:jc w:val="lef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contextualSpacing w:val="0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For sponsorship information or to register online, visit: </w:t>
      </w:r>
      <w:hyperlink r:id="rId11">
        <w:r w:rsidDel="00000000" w:rsidR="00000000" w:rsidRPr="00000000">
          <w:rPr>
            <w:rFonts w:ascii="Calibri" w:cs="Calibri" w:eastAsia="Calibri" w:hAnsi="Calibri"/>
            <w:color w:val="0000ff"/>
            <w:sz w:val="16"/>
            <w:szCs w:val="16"/>
            <w:u w:val="single"/>
            <w:rtl w:val="0"/>
          </w:rPr>
          <w:t xml:space="preserve">www.friendsofkids.com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</w:tabs>
        <w:contextualSpacing w:val="0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Young Friends of Kids with Cancer, 530 Maryville Centre Dr., LL5, St. Louis, MO 63141. (314) 275-7440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Friends of Kids with Cancer is tax deductible organization according to the Internal Revenue Service Code 501 (c)3.</w:t>
      </w:r>
    </w:p>
    <w:p w:rsidR="00000000" w:rsidDel="00000000" w:rsidP="00000000" w:rsidRDefault="00000000" w:rsidRPr="00000000" w14:paraId="00000040">
      <w:pPr>
        <w:tabs>
          <w:tab w:val="left" w:pos="72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center" w:pos="540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570"/>
          <w:tab w:val="left" w:pos="9936"/>
          <w:tab w:val="left" w:pos="10368"/>
        </w:tabs>
        <w:contextualSpacing w:val="0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72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center" w:pos="540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570"/>
          <w:tab w:val="left" w:pos="9936"/>
          <w:tab w:val="left" w:pos="10368"/>
        </w:tabs>
        <w:contextualSpacing w:val="0"/>
        <w:jc w:val="center"/>
        <w:rPr>
          <w:rFonts w:ascii="Calibri" w:cs="Calibri" w:eastAsia="Calibri" w:hAnsi="Calibri"/>
          <w:b w:val="1"/>
          <w:sz w:val="70"/>
          <w:szCs w:val="70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</w:rPr>
        <w:drawing>
          <wp:inline distB="114300" distT="114300" distL="114300" distR="114300">
            <wp:extent cx="3333750" cy="1861868"/>
            <wp:effectExtent b="0" l="0" r="0" t="0"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242" l="0" r="0" t="242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8618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72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center" w:pos="540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570"/>
          <w:tab w:val="left" w:pos="9936"/>
          <w:tab w:val="left" w:pos="10368"/>
        </w:tabs>
        <w:contextualSpacing w:val="0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2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center" w:pos="540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570"/>
          <w:tab w:val="left" w:pos="9936"/>
          <w:tab w:val="left" w:pos="10368"/>
        </w:tabs>
        <w:contextualSpacing w:val="0"/>
        <w:jc w:val="center"/>
        <w:rPr>
          <w:rFonts w:ascii="Capitals" w:cs="Capitals" w:eastAsia="Capitals" w:hAnsi="Capitals"/>
          <w:b w:val="1"/>
          <w:sz w:val="72"/>
          <w:szCs w:val="72"/>
        </w:rPr>
      </w:pPr>
      <w:r w:rsidDel="00000000" w:rsidR="00000000" w:rsidRPr="00000000">
        <w:rPr>
          <w:rFonts w:ascii="Capitals" w:cs="Capitals" w:eastAsia="Capitals" w:hAnsi="Capitals"/>
          <w:b w:val="1"/>
          <w:sz w:val="72"/>
          <w:szCs w:val="72"/>
          <w:rtl w:val="0"/>
        </w:rPr>
        <w:t xml:space="preserve">Mouse Derby</w:t>
      </w:r>
    </w:p>
    <w:p w:rsidR="00000000" w:rsidDel="00000000" w:rsidP="00000000" w:rsidRDefault="00000000" w:rsidRPr="00000000" w14:paraId="00000044">
      <w:pPr>
        <w:tabs>
          <w:tab w:val="left" w:pos="72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center" w:pos="540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570"/>
          <w:tab w:val="left" w:pos="9936"/>
          <w:tab w:val="left" w:pos="10368"/>
        </w:tabs>
        <w:contextualSpacing w:val="0"/>
        <w:jc w:val="center"/>
        <w:rPr>
          <w:rFonts w:ascii="Capitals" w:cs="Capitals" w:eastAsia="Capitals" w:hAnsi="Capitals"/>
          <w:b w:val="1"/>
          <w:sz w:val="60"/>
          <w:szCs w:val="60"/>
        </w:rPr>
      </w:pPr>
      <w:r w:rsidDel="00000000" w:rsidR="00000000" w:rsidRPr="00000000">
        <w:rPr>
          <w:rFonts w:ascii="Capitals" w:cs="Capitals" w:eastAsia="Capitals" w:hAnsi="Capitals"/>
          <w:b w:val="1"/>
          <w:sz w:val="60"/>
          <w:szCs w:val="60"/>
          <w:rtl w:val="0"/>
        </w:rPr>
        <w:t xml:space="preserve">Run for the Roses!</w:t>
      </w:r>
    </w:p>
    <w:p w:rsidR="00000000" w:rsidDel="00000000" w:rsidP="00000000" w:rsidRDefault="00000000" w:rsidRPr="00000000" w14:paraId="00000045">
      <w:pPr>
        <w:tabs>
          <w:tab w:val="left" w:pos="72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center" w:pos="540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570"/>
          <w:tab w:val="left" w:pos="9936"/>
          <w:tab w:val="left" w:pos="10368"/>
        </w:tabs>
        <w:contextualSpacing w:val="0"/>
        <w:jc w:val="center"/>
        <w:rPr>
          <w:rFonts w:ascii="Capitals" w:cs="Capitals" w:eastAsia="Capitals" w:hAnsi="Capital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72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center" w:pos="540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570"/>
          <w:tab w:val="left" w:pos="9936"/>
          <w:tab w:val="left" w:pos="10368"/>
        </w:tabs>
        <w:contextualSpacing w:val="0"/>
        <w:jc w:val="center"/>
        <w:rPr>
          <w:rFonts w:ascii="Capitals" w:cs="Capitals" w:eastAsia="Capitals" w:hAnsi="Capitals"/>
          <w:sz w:val="44"/>
          <w:szCs w:val="44"/>
        </w:rPr>
      </w:pPr>
      <w:r w:rsidDel="00000000" w:rsidR="00000000" w:rsidRPr="00000000">
        <w:rPr>
          <w:rFonts w:ascii="Capitals" w:cs="Capitals" w:eastAsia="Capitals" w:hAnsi="Capitals"/>
          <w:sz w:val="44"/>
          <w:szCs w:val="44"/>
          <w:rtl w:val="0"/>
        </w:rPr>
        <w:t xml:space="preserve">Saturday, May 12</w:t>
      </w:r>
      <w:r w:rsidDel="00000000" w:rsidR="00000000" w:rsidRPr="00000000">
        <w:rPr>
          <w:rFonts w:ascii="Capitals" w:cs="Capitals" w:eastAsia="Capitals" w:hAnsi="Capitals"/>
          <w:sz w:val="44"/>
          <w:szCs w:val="44"/>
          <w:vertAlign w:val="superscript"/>
          <w:rtl w:val="0"/>
        </w:rPr>
        <w:t xml:space="preserve">th</w:t>
      </w:r>
      <w:r w:rsidDel="00000000" w:rsidR="00000000" w:rsidRPr="00000000">
        <w:rPr>
          <w:rFonts w:ascii="Capitals" w:cs="Capitals" w:eastAsia="Capitals" w:hAnsi="Capitals"/>
          <w:sz w:val="44"/>
          <w:szCs w:val="44"/>
          <w:rtl w:val="0"/>
        </w:rPr>
        <w:t xml:space="preserve"> at 7pm</w:t>
      </w:r>
    </w:p>
    <w:p w:rsidR="00000000" w:rsidDel="00000000" w:rsidP="00000000" w:rsidRDefault="00000000" w:rsidRPr="00000000" w14:paraId="00000047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contextualSpacing w:val="0"/>
        <w:jc w:val="center"/>
        <w:rPr>
          <w:rFonts w:ascii="Capitals" w:cs="Capitals" w:eastAsia="Capitals" w:hAnsi="Capitals"/>
          <w:sz w:val="36"/>
          <w:szCs w:val="36"/>
        </w:rPr>
      </w:pPr>
      <w:r w:rsidDel="00000000" w:rsidR="00000000" w:rsidRPr="00000000">
        <w:rPr>
          <w:rFonts w:ascii="Capitals" w:cs="Capitals" w:eastAsia="Capitals" w:hAnsi="Capitals"/>
          <w:sz w:val="36"/>
          <w:szCs w:val="36"/>
          <w:rtl w:val="0"/>
        </w:rPr>
        <w:t xml:space="preserve">Sunset Hills Community Center</w:t>
      </w:r>
    </w:p>
    <w:p w:rsidR="00000000" w:rsidDel="00000000" w:rsidP="00000000" w:rsidRDefault="00000000" w:rsidRPr="00000000" w14:paraId="00000048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contextualSpacing w:val="0"/>
        <w:jc w:val="center"/>
        <w:rPr>
          <w:rFonts w:ascii="Capitals" w:cs="Capitals" w:eastAsia="Capitals" w:hAnsi="Capitals"/>
          <w:sz w:val="28"/>
          <w:szCs w:val="28"/>
        </w:rPr>
      </w:pPr>
      <w:r w:rsidDel="00000000" w:rsidR="00000000" w:rsidRPr="00000000">
        <w:rPr>
          <w:rFonts w:ascii="Capitals" w:cs="Capitals" w:eastAsia="Capitals" w:hAnsi="Capitals"/>
          <w:sz w:val="28"/>
          <w:szCs w:val="28"/>
          <w:rtl w:val="0"/>
        </w:rPr>
        <w:t xml:space="preserve">3915 S. Lindbergh Blvd  -  Sunset Hills, MO 63127</w:t>
      </w:r>
    </w:p>
    <w:p w:rsidR="00000000" w:rsidDel="00000000" w:rsidP="00000000" w:rsidRDefault="00000000" w:rsidRPr="00000000" w14:paraId="00000049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contextualSpacing w:val="0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72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center" w:pos="540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570"/>
          <w:tab w:val="left" w:pos="9936"/>
          <w:tab w:val="left" w:pos="10368"/>
        </w:tabs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72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center" w:pos="540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570"/>
          <w:tab w:val="left" w:pos="9936"/>
          <w:tab w:val="left" w:pos="10368"/>
        </w:tabs>
        <w:contextualSpacing w:val="0"/>
        <w:jc w:val="center"/>
        <w:rPr>
          <w:rFonts w:ascii="Capitals" w:cs="Capitals" w:eastAsia="Capitals" w:hAnsi="Capitals"/>
          <w:sz w:val="44"/>
          <w:szCs w:val="44"/>
        </w:rPr>
      </w:pPr>
      <w:r w:rsidDel="00000000" w:rsidR="00000000" w:rsidRPr="00000000">
        <w:rPr>
          <w:rFonts w:ascii="Capitals" w:cs="Capitals" w:eastAsia="Capitals" w:hAnsi="Capitals"/>
          <w:sz w:val="42"/>
          <w:szCs w:val="42"/>
          <w:rtl w:val="0"/>
        </w:rPr>
        <w:t xml:space="preserve">$25</w:t>
      </w:r>
      <w:r w:rsidDel="00000000" w:rsidR="00000000" w:rsidRPr="00000000">
        <w:rPr>
          <w:rFonts w:ascii="Capitals" w:cs="Capitals" w:eastAsia="Capitals" w:hAnsi="Capitals"/>
          <w:sz w:val="40"/>
          <w:szCs w:val="40"/>
          <w:rtl w:val="0"/>
        </w:rPr>
        <w:t xml:space="preserve"> per person</w:t>
      </w:r>
      <w:r w:rsidDel="00000000" w:rsidR="00000000" w:rsidRPr="00000000">
        <w:rPr>
          <w:rFonts w:ascii="Capitals" w:cs="Capitals" w:eastAsia="Capitals" w:hAnsi="Capitals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Capitals" w:cs="Capitals" w:eastAsia="Capitals" w:hAnsi="Capitals"/>
          <w:sz w:val="40"/>
          <w:szCs w:val="40"/>
          <w:rtl w:val="0"/>
        </w:rPr>
        <w:t xml:space="preserve">/ </w:t>
      </w:r>
      <w:r w:rsidDel="00000000" w:rsidR="00000000" w:rsidRPr="00000000">
        <w:rPr>
          <w:rFonts w:ascii="Capitals" w:cs="Capitals" w:eastAsia="Capitals" w:hAnsi="Capitals"/>
          <w:sz w:val="42"/>
          <w:szCs w:val="42"/>
          <w:rtl w:val="0"/>
        </w:rPr>
        <w:t xml:space="preserve">$200</w:t>
      </w:r>
      <w:r w:rsidDel="00000000" w:rsidR="00000000" w:rsidRPr="00000000">
        <w:rPr>
          <w:rFonts w:ascii="Capitals" w:cs="Capitals" w:eastAsia="Capitals" w:hAnsi="Capitals"/>
          <w:sz w:val="40"/>
          <w:szCs w:val="40"/>
          <w:rtl w:val="0"/>
        </w:rPr>
        <w:t xml:space="preserve"> per 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72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center" w:pos="540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570"/>
          <w:tab w:val="left" w:pos="9936"/>
          <w:tab w:val="left" w:pos="10368"/>
        </w:tabs>
        <w:contextualSpacing w:val="0"/>
        <w:jc w:val="center"/>
        <w:rPr>
          <w:rFonts w:ascii="Capitals" w:cs="Capitals" w:eastAsia="Capitals" w:hAnsi="Capitals"/>
          <w:sz w:val="28"/>
          <w:szCs w:val="28"/>
        </w:rPr>
      </w:pPr>
      <w:r w:rsidDel="00000000" w:rsidR="00000000" w:rsidRPr="00000000">
        <w:rPr>
          <w:rFonts w:ascii="Capitals" w:cs="Capitals" w:eastAsia="Capitals" w:hAnsi="Capitals"/>
          <w:sz w:val="28"/>
          <w:szCs w:val="28"/>
          <w:rtl w:val="0"/>
        </w:rPr>
        <w:t xml:space="preserve">Tickets will be available at the door for $30</w:t>
      </w:r>
    </w:p>
    <w:p w:rsidR="00000000" w:rsidDel="00000000" w:rsidP="00000000" w:rsidRDefault="00000000" w:rsidRPr="00000000" w14:paraId="0000004D">
      <w:pPr>
        <w:tabs>
          <w:tab w:val="left" w:pos="72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center" w:pos="540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570"/>
          <w:tab w:val="left" w:pos="9936"/>
          <w:tab w:val="left" w:pos="10368"/>
        </w:tabs>
        <w:contextualSpacing w:val="0"/>
        <w:jc w:val="center"/>
        <w:rPr>
          <w:rFonts w:ascii="Capitals" w:cs="Capitals" w:eastAsia="Capitals" w:hAnsi="Capitals"/>
          <w:sz w:val="32"/>
          <w:szCs w:val="32"/>
        </w:rPr>
      </w:pPr>
      <w:r w:rsidDel="00000000" w:rsidR="00000000" w:rsidRPr="00000000">
        <w:rPr>
          <w:rFonts w:ascii="Capitals" w:cs="Capitals" w:eastAsia="Capitals" w:hAnsi="Capitals"/>
          <w:sz w:val="32"/>
          <w:szCs w:val="32"/>
          <w:rtl w:val="0"/>
        </w:rPr>
        <w:t xml:space="preserve">Includes Mint Juleps, Beer, Soda, and Water; </w:t>
      </w:r>
    </w:p>
    <w:p w:rsidR="00000000" w:rsidDel="00000000" w:rsidP="00000000" w:rsidRDefault="00000000" w:rsidRPr="00000000" w14:paraId="0000004E">
      <w:pPr>
        <w:tabs>
          <w:tab w:val="left" w:pos="72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center" w:pos="540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570"/>
          <w:tab w:val="left" w:pos="9936"/>
          <w:tab w:val="left" w:pos="10368"/>
        </w:tabs>
        <w:contextualSpacing w:val="0"/>
        <w:jc w:val="center"/>
        <w:rPr>
          <w:rFonts w:ascii="Capitals" w:cs="Capitals" w:eastAsia="Capitals" w:hAnsi="Capitals"/>
          <w:sz w:val="28"/>
          <w:szCs w:val="28"/>
        </w:rPr>
      </w:pPr>
      <w:r w:rsidDel="00000000" w:rsidR="00000000" w:rsidRPr="00000000">
        <w:rPr>
          <w:rFonts w:ascii="Capitals" w:cs="Capitals" w:eastAsia="Capitals" w:hAnsi="Capitals"/>
          <w:sz w:val="28"/>
          <w:szCs w:val="28"/>
          <w:rtl w:val="0"/>
        </w:rPr>
        <w:t xml:space="preserve">Attendees welcome to bring own food and liquor</w:t>
      </w:r>
    </w:p>
    <w:p w:rsidR="00000000" w:rsidDel="00000000" w:rsidP="00000000" w:rsidRDefault="00000000" w:rsidRPr="00000000" w14:paraId="0000004F">
      <w:pPr>
        <w:tabs>
          <w:tab w:val="left" w:pos="72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center" w:pos="540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570"/>
          <w:tab w:val="left" w:pos="9936"/>
          <w:tab w:val="left" w:pos="10368"/>
        </w:tabs>
        <w:contextualSpacing w:val="0"/>
        <w:jc w:val="center"/>
        <w:rPr>
          <w:rFonts w:ascii="Capitals" w:cs="Capitals" w:eastAsia="Capitals" w:hAnsi="Capital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72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center" w:pos="540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570"/>
          <w:tab w:val="left" w:pos="9936"/>
          <w:tab w:val="left" w:pos="10368"/>
        </w:tabs>
        <w:contextualSpacing w:val="0"/>
        <w:jc w:val="center"/>
        <w:rPr>
          <w:rFonts w:ascii="Capitals" w:cs="Capitals" w:eastAsia="Capitals" w:hAnsi="Capitals"/>
          <w:sz w:val="36"/>
          <w:szCs w:val="36"/>
        </w:rPr>
      </w:pPr>
      <w:r w:rsidDel="00000000" w:rsidR="00000000" w:rsidRPr="00000000">
        <w:rPr>
          <w:rFonts w:ascii="Capitals" w:cs="Capitals" w:eastAsia="Capitals" w:hAnsi="Capitals"/>
          <w:sz w:val="36"/>
          <w:szCs w:val="36"/>
          <w:rtl w:val="0"/>
        </w:rPr>
        <w:t xml:space="preserve">Doors open at 6:30pm</w:t>
      </w:r>
    </w:p>
    <w:p w:rsidR="00000000" w:rsidDel="00000000" w:rsidP="00000000" w:rsidRDefault="00000000" w:rsidRPr="00000000" w14:paraId="00000051">
      <w:pPr>
        <w:tabs>
          <w:tab w:val="left" w:pos="72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center" w:pos="540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570"/>
          <w:tab w:val="left" w:pos="9936"/>
          <w:tab w:val="left" w:pos="10368"/>
        </w:tabs>
        <w:contextualSpacing w:val="0"/>
        <w:jc w:val="center"/>
        <w:rPr>
          <w:rFonts w:ascii="Capitals" w:cs="Capitals" w:eastAsia="Capitals" w:hAnsi="Capitals"/>
          <w:sz w:val="36"/>
          <w:szCs w:val="36"/>
        </w:rPr>
      </w:pPr>
      <w:r w:rsidDel="00000000" w:rsidR="00000000" w:rsidRPr="00000000">
        <w:rPr>
          <w:rFonts w:ascii="Capitals" w:cs="Capitals" w:eastAsia="Capitals" w:hAnsi="Capitals"/>
          <w:sz w:val="36"/>
          <w:szCs w:val="36"/>
          <w:rtl w:val="0"/>
        </w:rPr>
        <w:t xml:space="preserve">Races begin at 7pm</w:t>
      </w:r>
    </w:p>
    <w:p w:rsidR="00000000" w:rsidDel="00000000" w:rsidP="00000000" w:rsidRDefault="00000000" w:rsidRPr="00000000" w14:paraId="00000052">
      <w:pPr>
        <w:tabs>
          <w:tab w:val="left" w:pos="72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center" w:pos="540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570"/>
          <w:tab w:val="left" w:pos="9936"/>
          <w:tab w:val="left" w:pos="10368"/>
        </w:tabs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72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center" w:pos="540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570"/>
          <w:tab w:val="left" w:pos="9936"/>
          <w:tab w:val="left" w:pos="10368"/>
        </w:tabs>
        <w:contextualSpacing w:val="0"/>
        <w:jc w:val="center"/>
        <w:rPr>
          <w:rFonts w:ascii="Capitals" w:cs="Capitals" w:eastAsia="Capitals" w:hAnsi="Capitals"/>
          <w:sz w:val="32"/>
          <w:szCs w:val="32"/>
        </w:rPr>
      </w:pPr>
      <w:r w:rsidDel="00000000" w:rsidR="00000000" w:rsidRPr="00000000">
        <w:rPr>
          <w:rFonts w:ascii="Capitals" w:cs="Capitals" w:eastAsia="Capitals" w:hAnsi="Capitals"/>
          <w:sz w:val="32"/>
          <w:szCs w:val="32"/>
          <w:rtl w:val="0"/>
        </w:rPr>
        <w:t xml:space="preserve">Register online at friendsofkids.com/mouse-races.html</w:t>
      </w:r>
    </w:p>
    <w:p w:rsidR="00000000" w:rsidDel="00000000" w:rsidP="00000000" w:rsidRDefault="00000000" w:rsidRPr="00000000" w14:paraId="00000054">
      <w:pPr>
        <w:tabs>
          <w:tab w:val="left" w:pos="72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center" w:pos="540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570"/>
          <w:tab w:val="left" w:pos="9936"/>
          <w:tab w:val="left" w:pos="10368"/>
        </w:tabs>
        <w:contextualSpacing w:val="0"/>
        <w:jc w:val="center"/>
        <w:rPr>
          <w:rFonts w:ascii="Capitals" w:cs="Capitals" w:eastAsia="Capitals" w:hAnsi="Capitals"/>
          <w:b w:val="1"/>
        </w:rPr>
      </w:pPr>
      <w:r w:rsidDel="00000000" w:rsidR="00000000" w:rsidRPr="00000000">
        <w:rPr>
          <w:rFonts w:ascii="Capitals" w:cs="Capitals" w:eastAsia="Capitals" w:hAnsi="Capitals"/>
          <w:rtl w:val="0"/>
        </w:rPr>
        <w:t xml:space="preserve">Your participation will help kids with cancer…be kids!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2857500</wp:posOffset>
            </wp:positionH>
            <wp:positionV relativeFrom="paragraph">
              <wp:posOffset>7658100</wp:posOffset>
            </wp:positionV>
            <wp:extent cx="1257300" cy="1019810"/>
            <wp:effectExtent b="0" l="0" r="0" t="0"/>
            <wp:wrapNone/>
            <wp:docPr id="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3"/>
                    <a:srcRect b="0" l="6371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198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5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contextualSpacing w:val="0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contextualSpacing w:val="0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contextualSpacing w:val="0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contextualSpacing w:val="0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contextualSpacing w:val="0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For sponsorship information or to register online, visit: </w:t>
      </w:r>
      <w:hyperlink r:id="rId14">
        <w:r w:rsidDel="00000000" w:rsidR="00000000" w:rsidRPr="00000000">
          <w:rPr>
            <w:rFonts w:ascii="Calibri" w:cs="Calibri" w:eastAsia="Calibri" w:hAnsi="Calibri"/>
            <w:color w:val="0000ff"/>
            <w:sz w:val="16"/>
            <w:szCs w:val="16"/>
            <w:u w:val="single"/>
            <w:rtl w:val="0"/>
          </w:rPr>
          <w:t xml:space="preserve">www.friendsofkids.com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</w:tabs>
        <w:contextualSpacing w:val="0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Young Friends of Kids with Cancer, 530 Maryville Centre Dr., LL5, St. Louis, MO 63141. (314) 275-7440 </w:t>
      </w:r>
    </w:p>
    <w:p w:rsidR="00000000" w:rsidDel="00000000" w:rsidP="00000000" w:rsidRDefault="00000000" w:rsidRPr="00000000" w14:paraId="00000065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</w:tabs>
        <w:contextualSpacing w:val="0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Friends of Kids with Cancer is tax deductible organization according to the Internal Revenue Service Code 501 (c)3.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Capita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280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5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2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9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6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1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8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56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27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5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2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9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6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3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1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8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55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friendsofkids.com" TargetMode="External"/><Relationship Id="rId10" Type="http://schemas.openxmlformats.org/officeDocument/2006/relationships/image" Target="media/image10.jpg"/><Relationship Id="rId13" Type="http://schemas.openxmlformats.org/officeDocument/2006/relationships/image" Target="media/image7.jpg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14" Type="http://schemas.openxmlformats.org/officeDocument/2006/relationships/hyperlink" Target="http://www.friendsofkids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2.png"/><Relationship Id="rId7" Type="http://schemas.openxmlformats.org/officeDocument/2006/relationships/image" Target="media/image6.jpg"/><Relationship Id="rId8" Type="http://schemas.openxmlformats.org/officeDocument/2006/relationships/image" Target="media/image9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